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——城乡低保、分散特困人员医疗救助金项目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低保及分散特困人员采暖救助金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依据京民社救发【2017】477号文件及京民社救发【2014】219号文件。从2024年起直接报销，报销不成功的再由镇出资。2025年预计为享受低保待遇60人发放医疗救助金10000元。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城乡低保、分散特困人员医疗救助金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城乡低保、分散特困人员医疗救助金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sz w:val="32"/>
          <w:szCs w:val="32"/>
          <w:lang w:val="en-US" w:eastAsia="zh-CN"/>
        </w:rPr>
        <w:t>城乡低保、分散特困人员医疗救助金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sz w:val="32"/>
          <w:szCs w:val="32"/>
          <w:lang w:val="en-US" w:eastAsia="zh-CN"/>
        </w:rPr>
        <w:t>城乡低保、分散特困人员医疗救助金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sz w:val="32"/>
          <w:szCs w:val="32"/>
          <w:lang w:val="en-US" w:eastAsia="zh-CN"/>
        </w:rPr>
        <w:t>城乡低保、分散特困人员医疗救助金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城乡低保、分散特困人员医疗救助金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A5D4D63"/>
    <w:rsid w:val="13F73D10"/>
    <w:rsid w:val="1F3B0915"/>
    <w:rsid w:val="26D96FCC"/>
    <w:rsid w:val="2F471EE1"/>
    <w:rsid w:val="308113CB"/>
    <w:rsid w:val="34B53ED7"/>
    <w:rsid w:val="45047EF5"/>
    <w:rsid w:val="463B314E"/>
    <w:rsid w:val="4F815F87"/>
    <w:rsid w:val="54F9326F"/>
    <w:rsid w:val="59467262"/>
    <w:rsid w:val="625005B0"/>
    <w:rsid w:val="651C2939"/>
    <w:rsid w:val="69773E40"/>
    <w:rsid w:val="6D535020"/>
    <w:rsid w:val="751C13E9"/>
    <w:rsid w:val="7C8D7F4E"/>
    <w:rsid w:val="7FF15E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2024-08-23T01:24:38Z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